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C0F7F" w14:textId="77777777" w:rsidR="003E62C5" w:rsidRDefault="00835FF0">
      <w:pPr>
        <w:pStyle w:val="Heading1"/>
        <w:spacing w:before="0"/>
        <w:rPr>
          <w:b/>
          <w:sz w:val="96"/>
          <w:szCs w:val="96"/>
        </w:rPr>
      </w:pPr>
      <w:bookmarkStart w:id="0" w:name="_GoBack"/>
      <w:bookmarkEnd w:id="0"/>
      <w:r>
        <w:rPr>
          <w:b/>
          <w:sz w:val="96"/>
          <w:szCs w:val="96"/>
        </w:rPr>
        <w:t>Write Clearly</w:t>
      </w:r>
    </w:p>
    <w:p w14:paraId="136B5042" w14:textId="77777777" w:rsidR="003E62C5" w:rsidRDefault="00835FF0">
      <w:pPr>
        <w:pStyle w:val="Heading1"/>
        <w:pBdr>
          <w:bottom w:val="single" w:sz="6" w:space="1" w:color="000000"/>
        </w:pBdr>
        <w:spacing w:before="0"/>
      </w:pPr>
      <w:r>
        <w:t>Write legal content your reader will understand</w:t>
      </w:r>
    </w:p>
    <w:p w14:paraId="16F2B4A4" w14:textId="77777777" w:rsidR="003E62C5" w:rsidRDefault="00835FF0">
      <w:pPr>
        <w:spacing w:before="200"/>
        <w:rPr>
          <w:sz w:val="28"/>
          <w:szCs w:val="28"/>
        </w:rPr>
      </w:pPr>
      <w:r>
        <w:rPr>
          <w:b/>
          <w:sz w:val="40"/>
          <w:szCs w:val="40"/>
        </w:rPr>
        <w:t>Delete words</w:t>
      </w:r>
      <w:r>
        <w:rPr>
          <w:sz w:val="28"/>
          <w:szCs w:val="28"/>
        </w:rPr>
        <w:t xml:space="preserve"> </w:t>
      </w:r>
      <w:r>
        <w:rPr>
          <w:b/>
          <w:sz w:val="40"/>
          <w:szCs w:val="40"/>
        </w:rPr>
        <w:t>and information</w:t>
      </w:r>
      <w:r>
        <w:rPr>
          <w:sz w:val="28"/>
          <w:szCs w:val="28"/>
        </w:rPr>
        <w:t xml:space="preserve"> your readers do not </w:t>
      </w:r>
      <w:r>
        <w:rPr>
          <w:b/>
          <w:sz w:val="28"/>
          <w:szCs w:val="28"/>
        </w:rPr>
        <w:t>need</w:t>
      </w:r>
      <w:r>
        <w:rPr>
          <w:sz w:val="28"/>
          <w:szCs w:val="28"/>
        </w:rPr>
        <w:t>.</w:t>
      </w:r>
    </w:p>
    <w:p w14:paraId="7808C80C" w14:textId="77777777" w:rsidR="003E62C5" w:rsidRDefault="00835FF0">
      <w:pPr>
        <w:ind w:left="1440"/>
        <w:rPr>
          <w:sz w:val="24"/>
          <w:szCs w:val="24"/>
        </w:rPr>
      </w:pPr>
      <w:r>
        <w:rPr>
          <w:sz w:val="24"/>
          <w:szCs w:val="24"/>
        </w:rPr>
        <w:t>“In fact, the law says, you are certainly allowed to dance after 10pm.”  Should be “You can dance after 10pm.”</w:t>
      </w:r>
    </w:p>
    <w:p w14:paraId="03EF77B6" w14:textId="77777777" w:rsidR="003E62C5" w:rsidRDefault="00835FF0">
      <w:pPr>
        <w:spacing w:before="400" w:after="20" w:line="240" w:lineRule="auto"/>
        <w:rPr>
          <w:rFonts w:ascii="Arial" w:eastAsia="Arial" w:hAnsi="Arial" w:cs="Arial"/>
          <w:sz w:val="28"/>
          <w:szCs w:val="28"/>
        </w:rPr>
      </w:pPr>
      <w:r>
        <w:rPr>
          <w:b/>
          <w:sz w:val="40"/>
          <w:szCs w:val="40"/>
        </w:rPr>
        <w:t>Write active</w:t>
      </w:r>
      <w:r>
        <w:rPr>
          <w:sz w:val="28"/>
          <w:szCs w:val="28"/>
        </w:rPr>
        <w:t>.</w:t>
      </w:r>
      <w:r>
        <w:rPr>
          <w:rFonts w:ascii="Arial" w:eastAsia="Arial" w:hAnsi="Arial" w:cs="Arial"/>
          <w:sz w:val="28"/>
          <w:szCs w:val="28"/>
        </w:rPr>
        <w:t xml:space="preserve"> </w:t>
      </w:r>
    </w:p>
    <w:p w14:paraId="14D044A1" w14:textId="77777777" w:rsidR="003E62C5" w:rsidRDefault="00835FF0">
      <w:pPr>
        <w:spacing w:after="20" w:line="240" w:lineRule="auto"/>
        <w:rPr>
          <w:sz w:val="28"/>
          <w:szCs w:val="28"/>
          <w:highlight w:val="white"/>
        </w:rPr>
      </w:pPr>
      <w:r>
        <w:rPr>
          <w:sz w:val="28"/>
          <w:szCs w:val="28"/>
        </w:rPr>
        <w:t xml:space="preserve">Make the subject of the verb </w:t>
      </w:r>
      <w:r>
        <w:rPr>
          <w:b/>
          <w:sz w:val="28"/>
          <w:szCs w:val="28"/>
        </w:rPr>
        <w:t>do</w:t>
      </w:r>
      <w:r>
        <w:rPr>
          <w:sz w:val="28"/>
          <w:szCs w:val="28"/>
        </w:rPr>
        <w:t xml:space="preserve"> the action in the verb, not have the action done </w:t>
      </w:r>
      <w:r>
        <w:rPr>
          <w:b/>
          <w:sz w:val="28"/>
          <w:szCs w:val="28"/>
        </w:rPr>
        <w:t>to</w:t>
      </w:r>
      <w:r>
        <w:rPr>
          <w:sz w:val="28"/>
          <w:szCs w:val="28"/>
        </w:rPr>
        <w:t xml:space="preserve"> them or </w:t>
      </w:r>
      <w:r>
        <w:rPr>
          <w:b/>
          <w:sz w:val="28"/>
          <w:szCs w:val="28"/>
        </w:rPr>
        <w:t>by</w:t>
      </w:r>
      <w:r>
        <w:rPr>
          <w:sz w:val="28"/>
          <w:szCs w:val="28"/>
        </w:rPr>
        <w:t xml:space="preserve"> them. </w:t>
      </w:r>
      <w:r>
        <w:rPr>
          <w:b/>
          <w:sz w:val="28"/>
          <w:szCs w:val="28"/>
          <w:highlight w:val="white"/>
        </w:rPr>
        <w:t>Hint</w:t>
      </w:r>
      <w:r>
        <w:rPr>
          <w:sz w:val="28"/>
          <w:szCs w:val="28"/>
          <w:highlight w:val="white"/>
        </w:rPr>
        <w:t>: Put the ‘doer’ before t</w:t>
      </w:r>
      <w:r>
        <w:rPr>
          <w:sz w:val="28"/>
          <w:szCs w:val="28"/>
          <w:highlight w:val="white"/>
        </w:rPr>
        <w:t xml:space="preserve">he thing they do </w:t>
      </w:r>
      <w:proofErr w:type="gramStart"/>
      <w:r>
        <w:rPr>
          <w:sz w:val="28"/>
          <w:szCs w:val="28"/>
          <w:highlight w:val="white"/>
        </w:rPr>
        <w:t>and  try</w:t>
      </w:r>
      <w:proofErr w:type="gramEnd"/>
      <w:r>
        <w:rPr>
          <w:sz w:val="28"/>
          <w:szCs w:val="28"/>
          <w:highlight w:val="white"/>
        </w:rPr>
        <w:t xml:space="preserve"> to avoid forms of ‘to be’ like is, was, are, and were. </w:t>
      </w:r>
    </w:p>
    <w:p w14:paraId="14E5A138" w14:textId="77777777" w:rsidR="003E62C5" w:rsidRDefault="003E62C5">
      <w:pPr>
        <w:spacing w:after="0" w:line="240" w:lineRule="auto"/>
        <w:rPr>
          <w:sz w:val="28"/>
          <w:szCs w:val="28"/>
          <w:highlight w:val="white"/>
        </w:rPr>
      </w:pPr>
    </w:p>
    <w:tbl>
      <w:tblPr>
        <w:tblStyle w:val="a"/>
        <w:tblW w:w="10800" w:type="dxa"/>
        <w:tblInd w:w="10" w:type="dxa"/>
        <w:tblBorders>
          <w:top w:val="single" w:sz="8" w:space="0" w:color="B7B7B7"/>
          <w:left w:val="single" w:sz="8" w:space="0" w:color="B7B7B7"/>
          <w:bottom w:val="single" w:sz="8" w:space="0" w:color="B7B7B7"/>
          <w:right w:val="single" w:sz="8" w:space="0" w:color="B7B7B7"/>
          <w:insideH w:val="single" w:sz="8" w:space="0" w:color="B7B7B7"/>
          <w:insideV w:val="single" w:sz="8" w:space="0" w:color="B7B7B7"/>
        </w:tblBorders>
        <w:tblLayout w:type="fixed"/>
        <w:tblLook w:val="0600" w:firstRow="0" w:lastRow="0" w:firstColumn="0" w:lastColumn="0" w:noHBand="1" w:noVBand="1"/>
      </w:tblPr>
      <w:tblGrid>
        <w:gridCol w:w="5400"/>
        <w:gridCol w:w="5400"/>
      </w:tblGrid>
      <w:tr w:rsidR="003E62C5" w14:paraId="0CEC6FC3" w14:textId="77777777">
        <w:tc>
          <w:tcPr>
            <w:tcW w:w="5400" w:type="dxa"/>
            <w:shd w:val="clear" w:color="auto" w:fill="auto"/>
            <w:tcMar>
              <w:top w:w="0" w:type="dxa"/>
              <w:left w:w="0" w:type="dxa"/>
              <w:bottom w:w="0" w:type="dxa"/>
              <w:right w:w="0" w:type="dxa"/>
            </w:tcMar>
          </w:tcPr>
          <w:p w14:paraId="486694D2" w14:textId="77777777" w:rsidR="003E62C5" w:rsidRDefault="00835FF0">
            <w:pPr>
              <w:widowControl w:val="0"/>
              <w:pBdr>
                <w:top w:val="nil"/>
                <w:left w:val="nil"/>
                <w:bottom w:val="nil"/>
                <w:right w:val="nil"/>
                <w:between w:val="nil"/>
              </w:pBdr>
              <w:spacing w:after="0" w:line="240" w:lineRule="auto"/>
              <w:rPr>
                <w:rFonts w:ascii="Georgia" w:eastAsia="Georgia" w:hAnsi="Georgia" w:cs="Georgia"/>
                <w:color w:val="555555"/>
                <w:sz w:val="28"/>
                <w:szCs w:val="28"/>
                <w:highlight w:val="white"/>
              </w:rPr>
            </w:pPr>
            <w:r>
              <w:rPr>
                <w:sz w:val="28"/>
                <w:szCs w:val="28"/>
              </w:rPr>
              <w:t>Original</w:t>
            </w:r>
          </w:p>
        </w:tc>
        <w:tc>
          <w:tcPr>
            <w:tcW w:w="5400" w:type="dxa"/>
            <w:shd w:val="clear" w:color="auto" w:fill="auto"/>
            <w:tcMar>
              <w:top w:w="0" w:type="dxa"/>
              <w:left w:w="0" w:type="dxa"/>
              <w:bottom w:w="0" w:type="dxa"/>
              <w:right w:w="0" w:type="dxa"/>
            </w:tcMar>
          </w:tcPr>
          <w:p w14:paraId="22680DF7" w14:textId="77777777" w:rsidR="003E62C5" w:rsidRDefault="00835FF0">
            <w:pPr>
              <w:widowControl w:val="0"/>
              <w:pBdr>
                <w:top w:val="nil"/>
                <w:left w:val="nil"/>
                <w:bottom w:val="nil"/>
                <w:right w:val="nil"/>
                <w:between w:val="nil"/>
              </w:pBdr>
              <w:spacing w:after="0" w:line="240" w:lineRule="auto"/>
              <w:rPr>
                <w:rFonts w:ascii="Georgia" w:eastAsia="Georgia" w:hAnsi="Georgia" w:cs="Georgia"/>
                <w:color w:val="555555"/>
                <w:sz w:val="28"/>
                <w:szCs w:val="28"/>
                <w:highlight w:val="white"/>
              </w:rPr>
            </w:pPr>
            <w:r>
              <w:rPr>
                <w:sz w:val="28"/>
                <w:szCs w:val="28"/>
              </w:rPr>
              <w:t>Clearer</w:t>
            </w:r>
          </w:p>
        </w:tc>
      </w:tr>
      <w:tr w:rsidR="003E62C5" w14:paraId="3259F36B" w14:textId="77777777">
        <w:tc>
          <w:tcPr>
            <w:tcW w:w="5400" w:type="dxa"/>
            <w:shd w:val="clear" w:color="auto" w:fill="auto"/>
            <w:tcMar>
              <w:top w:w="0" w:type="dxa"/>
              <w:left w:w="0" w:type="dxa"/>
              <w:bottom w:w="0" w:type="dxa"/>
              <w:right w:w="0" w:type="dxa"/>
            </w:tcMar>
          </w:tcPr>
          <w:p w14:paraId="658833B3" w14:textId="77777777" w:rsidR="003E62C5" w:rsidRDefault="00835FF0">
            <w:pPr>
              <w:ind w:left="1440"/>
              <w:rPr>
                <w:rFonts w:ascii="Georgia" w:eastAsia="Georgia" w:hAnsi="Georgia" w:cs="Georgia"/>
                <w:color w:val="555555"/>
                <w:sz w:val="27"/>
                <w:szCs w:val="27"/>
                <w:highlight w:val="white"/>
              </w:rPr>
            </w:pPr>
            <w:r>
              <w:rPr>
                <w:sz w:val="24"/>
                <w:szCs w:val="24"/>
              </w:rPr>
              <w:t>The ball was pushed by the boy.</w:t>
            </w:r>
          </w:p>
        </w:tc>
        <w:tc>
          <w:tcPr>
            <w:tcW w:w="5400" w:type="dxa"/>
            <w:shd w:val="clear" w:color="auto" w:fill="auto"/>
            <w:tcMar>
              <w:top w:w="0" w:type="dxa"/>
              <w:left w:w="0" w:type="dxa"/>
              <w:bottom w:w="0" w:type="dxa"/>
              <w:right w:w="0" w:type="dxa"/>
            </w:tcMar>
          </w:tcPr>
          <w:p w14:paraId="35344C25" w14:textId="77777777" w:rsidR="003E62C5" w:rsidRDefault="00835FF0">
            <w:pPr>
              <w:ind w:left="1440"/>
              <w:rPr>
                <w:rFonts w:ascii="Georgia" w:eastAsia="Georgia" w:hAnsi="Georgia" w:cs="Georgia"/>
                <w:color w:val="555555"/>
                <w:sz w:val="27"/>
                <w:szCs w:val="27"/>
                <w:highlight w:val="white"/>
              </w:rPr>
            </w:pPr>
            <w:r>
              <w:rPr>
                <w:sz w:val="24"/>
                <w:szCs w:val="24"/>
              </w:rPr>
              <w:t>The boy pushed the ball.</w:t>
            </w:r>
          </w:p>
        </w:tc>
      </w:tr>
      <w:tr w:rsidR="003E62C5" w14:paraId="2F218C7F" w14:textId="77777777">
        <w:trPr>
          <w:trHeight w:val="700"/>
        </w:trPr>
        <w:tc>
          <w:tcPr>
            <w:tcW w:w="5400" w:type="dxa"/>
            <w:shd w:val="clear" w:color="auto" w:fill="auto"/>
            <w:tcMar>
              <w:top w:w="0" w:type="dxa"/>
              <w:left w:w="0" w:type="dxa"/>
              <w:bottom w:w="0" w:type="dxa"/>
              <w:right w:w="0" w:type="dxa"/>
            </w:tcMar>
          </w:tcPr>
          <w:p w14:paraId="3FDC30C1" w14:textId="77777777" w:rsidR="003E62C5" w:rsidRDefault="00835FF0">
            <w:pPr>
              <w:rPr>
                <w:rFonts w:ascii="Georgia" w:eastAsia="Georgia" w:hAnsi="Georgia" w:cs="Georgia"/>
                <w:color w:val="555555"/>
                <w:sz w:val="27"/>
                <w:szCs w:val="27"/>
                <w:highlight w:val="white"/>
              </w:rPr>
            </w:pPr>
            <w:r>
              <w:rPr>
                <w:sz w:val="24"/>
                <w:szCs w:val="24"/>
              </w:rPr>
              <w:t>Delete words that are not needed to make your point.</w:t>
            </w:r>
          </w:p>
        </w:tc>
        <w:tc>
          <w:tcPr>
            <w:tcW w:w="5400" w:type="dxa"/>
            <w:shd w:val="clear" w:color="auto" w:fill="auto"/>
            <w:tcMar>
              <w:top w:w="0" w:type="dxa"/>
              <w:left w:w="0" w:type="dxa"/>
              <w:bottom w:w="0" w:type="dxa"/>
              <w:right w:w="0" w:type="dxa"/>
            </w:tcMar>
          </w:tcPr>
          <w:p w14:paraId="7D4730A1" w14:textId="77777777" w:rsidR="003E62C5" w:rsidRDefault="00835FF0">
            <w:pPr>
              <w:ind w:left="1440"/>
              <w:rPr>
                <w:rFonts w:ascii="Georgia" w:eastAsia="Georgia" w:hAnsi="Georgia" w:cs="Georgia"/>
                <w:color w:val="555555"/>
                <w:sz w:val="27"/>
                <w:szCs w:val="27"/>
                <w:highlight w:val="white"/>
              </w:rPr>
            </w:pPr>
            <w:r>
              <w:rPr>
                <w:sz w:val="24"/>
                <w:szCs w:val="24"/>
              </w:rPr>
              <w:t>Delete words you do not need.</w:t>
            </w:r>
          </w:p>
        </w:tc>
      </w:tr>
    </w:tbl>
    <w:p w14:paraId="3517AF4A" w14:textId="77777777" w:rsidR="003E62C5" w:rsidRDefault="00835FF0">
      <w:pPr>
        <w:pBdr>
          <w:top w:val="nil"/>
          <w:left w:val="nil"/>
          <w:bottom w:val="nil"/>
          <w:right w:val="nil"/>
          <w:between w:val="nil"/>
        </w:pBdr>
        <w:spacing w:before="400" w:after="0"/>
        <w:rPr>
          <w:color w:val="000000"/>
          <w:sz w:val="40"/>
          <w:szCs w:val="40"/>
        </w:rPr>
      </w:pPr>
      <w:r>
        <w:rPr>
          <w:b/>
          <w:color w:val="000000"/>
          <w:sz w:val="40"/>
          <w:szCs w:val="40"/>
        </w:rPr>
        <w:t>Write short sentences</w:t>
      </w:r>
      <w:r>
        <w:rPr>
          <w:color w:val="000000"/>
          <w:sz w:val="40"/>
          <w:szCs w:val="40"/>
        </w:rPr>
        <w:t xml:space="preserve">. </w:t>
      </w:r>
    </w:p>
    <w:p w14:paraId="68AC8AD6" w14:textId="77777777" w:rsidR="003E62C5" w:rsidRDefault="00835FF0">
      <w:pPr>
        <w:pBdr>
          <w:top w:val="nil"/>
          <w:left w:val="nil"/>
          <w:bottom w:val="nil"/>
          <w:right w:val="nil"/>
          <w:between w:val="nil"/>
        </w:pBdr>
        <w:rPr>
          <w:sz w:val="28"/>
          <w:szCs w:val="28"/>
        </w:rPr>
      </w:pPr>
      <w:r>
        <w:rPr>
          <w:color w:val="000000"/>
          <w:sz w:val="28"/>
          <w:szCs w:val="28"/>
        </w:rPr>
        <w:t xml:space="preserve">Limit </w:t>
      </w:r>
      <w:r>
        <w:rPr>
          <w:sz w:val="28"/>
          <w:szCs w:val="28"/>
        </w:rPr>
        <w:t>p</w:t>
      </w:r>
      <w:r>
        <w:rPr>
          <w:color w:val="000000"/>
          <w:sz w:val="28"/>
          <w:szCs w:val="28"/>
        </w:rPr>
        <w:t xml:space="preserve">aragraphs </w:t>
      </w:r>
      <w:r>
        <w:rPr>
          <w:sz w:val="28"/>
          <w:szCs w:val="28"/>
        </w:rPr>
        <w:t>to</w:t>
      </w:r>
      <w:r>
        <w:rPr>
          <w:color w:val="000000"/>
          <w:sz w:val="28"/>
          <w:szCs w:val="28"/>
        </w:rPr>
        <w:t xml:space="preserve"> one idea, and sentences </w:t>
      </w:r>
      <w:r>
        <w:rPr>
          <w:sz w:val="28"/>
          <w:szCs w:val="28"/>
        </w:rPr>
        <w:t>to</w:t>
      </w:r>
      <w:r>
        <w:rPr>
          <w:color w:val="000000"/>
          <w:sz w:val="28"/>
          <w:szCs w:val="28"/>
        </w:rPr>
        <w:t xml:space="preserve"> </w:t>
      </w:r>
      <w:r>
        <w:rPr>
          <w:sz w:val="28"/>
          <w:szCs w:val="28"/>
        </w:rPr>
        <w:t>o</w:t>
      </w:r>
      <w:r>
        <w:rPr>
          <w:color w:val="000000"/>
          <w:sz w:val="28"/>
          <w:szCs w:val="28"/>
        </w:rPr>
        <w:t xml:space="preserve">ne thought. </w:t>
      </w:r>
    </w:p>
    <w:tbl>
      <w:tblPr>
        <w:tblStyle w:val="a0"/>
        <w:tblW w:w="10770" w:type="dxa"/>
        <w:tblInd w:w="10" w:type="dxa"/>
        <w:tblBorders>
          <w:top w:val="single" w:sz="8" w:space="0" w:color="B7B7B7"/>
          <w:left w:val="single" w:sz="8" w:space="0" w:color="B7B7B7"/>
          <w:bottom w:val="single" w:sz="8" w:space="0" w:color="B7B7B7"/>
          <w:right w:val="single" w:sz="8" w:space="0" w:color="B7B7B7"/>
          <w:insideH w:val="single" w:sz="8" w:space="0" w:color="B7B7B7"/>
          <w:insideV w:val="single" w:sz="8" w:space="0" w:color="B7B7B7"/>
        </w:tblBorders>
        <w:tblLayout w:type="fixed"/>
        <w:tblLook w:val="0600" w:firstRow="0" w:lastRow="0" w:firstColumn="0" w:lastColumn="0" w:noHBand="1" w:noVBand="1"/>
      </w:tblPr>
      <w:tblGrid>
        <w:gridCol w:w="5610"/>
        <w:gridCol w:w="5160"/>
      </w:tblGrid>
      <w:tr w:rsidR="003E62C5" w14:paraId="1F41197B" w14:textId="77777777">
        <w:tc>
          <w:tcPr>
            <w:tcW w:w="5610" w:type="dxa"/>
            <w:shd w:val="clear" w:color="auto" w:fill="auto"/>
            <w:tcMar>
              <w:top w:w="0" w:type="dxa"/>
              <w:left w:w="0" w:type="dxa"/>
              <w:bottom w:w="0" w:type="dxa"/>
              <w:right w:w="0" w:type="dxa"/>
            </w:tcMar>
          </w:tcPr>
          <w:p w14:paraId="3E573598" w14:textId="77777777" w:rsidR="003E62C5" w:rsidRDefault="00835FF0">
            <w:pPr>
              <w:widowControl w:val="0"/>
              <w:spacing w:after="0" w:line="240" w:lineRule="auto"/>
              <w:rPr>
                <w:rFonts w:ascii="Georgia" w:eastAsia="Georgia" w:hAnsi="Georgia" w:cs="Georgia"/>
                <w:color w:val="555555"/>
                <w:sz w:val="28"/>
                <w:szCs w:val="28"/>
                <w:highlight w:val="white"/>
              </w:rPr>
            </w:pPr>
            <w:r>
              <w:rPr>
                <w:sz w:val="28"/>
                <w:szCs w:val="28"/>
              </w:rPr>
              <w:t>Original</w:t>
            </w:r>
          </w:p>
        </w:tc>
        <w:tc>
          <w:tcPr>
            <w:tcW w:w="5160" w:type="dxa"/>
            <w:shd w:val="clear" w:color="auto" w:fill="auto"/>
            <w:tcMar>
              <w:top w:w="0" w:type="dxa"/>
              <w:left w:w="0" w:type="dxa"/>
              <w:bottom w:w="0" w:type="dxa"/>
              <w:right w:w="0" w:type="dxa"/>
            </w:tcMar>
          </w:tcPr>
          <w:p w14:paraId="32AFD9BE" w14:textId="77777777" w:rsidR="003E62C5" w:rsidRDefault="00835FF0">
            <w:pPr>
              <w:widowControl w:val="0"/>
              <w:spacing w:after="0" w:line="240" w:lineRule="auto"/>
              <w:rPr>
                <w:rFonts w:ascii="Georgia" w:eastAsia="Georgia" w:hAnsi="Georgia" w:cs="Georgia"/>
                <w:color w:val="555555"/>
                <w:sz w:val="20"/>
                <w:szCs w:val="20"/>
                <w:highlight w:val="white"/>
              </w:rPr>
            </w:pPr>
            <w:r>
              <w:rPr>
                <w:sz w:val="28"/>
                <w:szCs w:val="28"/>
              </w:rPr>
              <w:t xml:space="preserve">Clearer - </w:t>
            </w:r>
            <w:r>
              <w:rPr>
                <w:sz w:val="20"/>
                <w:szCs w:val="20"/>
              </w:rPr>
              <w:t>But you may need to make some hard choices.</w:t>
            </w:r>
          </w:p>
        </w:tc>
      </w:tr>
      <w:tr w:rsidR="003E62C5" w14:paraId="178283FD" w14:textId="77777777">
        <w:tc>
          <w:tcPr>
            <w:tcW w:w="5610" w:type="dxa"/>
            <w:shd w:val="clear" w:color="auto" w:fill="auto"/>
            <w:tcMar>
              <w:top w:w="0" w:type="dxa"/>
              <w:left w:w="0" w:type="dxa"/>
              <w:bottom w:w="0" w:type="dxa"/>
              <w:right w:w="0" w:type="dxa"/>
            </w:tcMar>
          </w:tcPr>
          <w:p w14:paraId="1F7B33CA" w14:textId="77777777" w:rsidR="003E62C5" w:rsidRDefault="00835FF0">
            <w:pPr>
              <w:rPr>
                <w:sz w:val="24"/>
                <w:szCs w:val="24"/>
              </w:rPr>
            </w:pPr>
            <w:r>
              <w:rPr>
                <w:sz w:val="24"/>
                <w:szCs w:val="24"/>
              </w:rPr>
              <w:t>When the Department of Children and Families (DCF) has reasonable cause to believe that a child needs to be removed from their home because they are suffering from serious abuse or neglect by a caretaker, usuall</w:t>
            </w:r>
            <w:r>
              <w:rPr>
                <w:sz w:val="24"/>
                <w:szCs w:val="24"/>
              </w:rPr>
              <w:t>y a parent or guardian, they file a “Care and Protection” petition in the Juvenile Court. (51 words)</w:t>
            </w:r>
          </w:p>
        </w:tc>
        <w:tc>
          <w:tcPr>
            <w:tcW w:w="5160" w:type="dxa"/>
            <w:shd w:val="clear" w:color="auto" w:fill="auto"/>
            <w:tcMar>
              <w:top w:w="0" w:type="dxa"/>
              <w:left w:w="0" w:type="dxa"/>
              <w:bottom w:w="0" w:type="dxa"/>
              <w:right w:w="0" w:type="dxa"/>
            </w:tcMar>
          </w:tcPr>
          <w:p w14:paraId="547E9763" w14:textId="77777777" w:rsidR="003E62C5" w:rsidRDefault="00835FF0">
            <w:pPr>
              <w:rPr>
                <w:sz w:val="28"/>
                <w:szCs w:val="28"/>
              </w:rPr>
            </w:pPr>
            <w:bookmarkStart w:id="1" w:name="_gjdgxs" w:colFirst="0" w:colLast="0"/>
            <w:bookmarkEnd w:id="1"/>
            <w:r>
              <w:rPr>
                <w:sz w:val="24"/>
                <w:szCs w:val="24"/>
              </w:rPr>
              <w:t>If your child’s caretaker neglects or abuses your child, the Department of Children and Families (DCF) may decide to take your child from your home.  If DCF decides to take your child, they file a Care and Protection Petition at court. (41 words)</w:t>
            </w:r>
          </w:p>
        </w:tc>
      </w:tr>
    </w:tbl>
    <w:p w14:paraId="050E3E48" w14:textId="77777777" w:rsidR="003E62C5" w:rsidRDefault="003E62C5">
      <w:pPr>
        <w:pBdr>
          <w:top w:val="nil"/>
          <w:left w:val="nil"/>
          <w:bottom w:val="nil"/>
          <w:right w:val="nil"/>
          <w:between w:val="nil"/>
        </w:pBdr>
        <w:spacing w:after="0" w:line="240" w:lineRule="auto"/>
        <w:rPr>
          <w:b/>
          <w:sz w:val="40"/>
          <w:szCs w:val="40"/>
        </w:rPr>
      </w:pPr>
    </w:p>
    <w:p w14:paraId="0E77FA92" w14:textId="77777777" w:rsidR="003E62C5" w:rsidRDefault="00835FF0">
      <w:pPr>
        <w:pBdr>
          <w:top w:val="nil"/>
          <w:left w:val="nil"/>
          <w:bottom w:val="nil"/>
          <w:right w:val="nil"/>
          <w:between w:val="nil"/>
        </w:pBdr>
        <w:spacing w:after="100" w:line="240" w:lineRule="auto"/>
        <w:rPr>
          <w:color w:val="000000"/>
          <w:sz w:val="28"/>
          <w:szCs w:val="28"/>
        </w:rPr>
      </w:pPr>
      <w:r>
        <w:rPr>
          <w:b/>
          <w:color w:val="000000"/>
          <w:sz w:val="40"/>
          <w:szCs w:val="40"/>
        </w:rPr>
        <w:t>Use the</w:t>
      </w:r>
      <w:r>
        <w:rPr>
          <w:b/>
          <w:color w:val="000000"/>
          <w:sz w:val="40"/>
          <w:szCs w:val="40"/>
        </w:rPr>
        <w:t xml:space="preserve"> best word.</w:t>
      </w:r>
      <w:r>
        <w:rPr>
          <w:color w:val="000000"/>
          <w:sz w:val="28"/>
          <w:szCs w:val="28"/>
        </w:rPr>
        <w:t xml:space="preserve"> </w:t>
      </w:r>
    </w:p>
    <w:p w14:paraId="2BD45F2C" w14:textId="77777777" w:rsidR="003E62C5" w:rsidRDefault="00835FF0">
      <w:pPr>
        <w:pBdr>
          <w:top w:val="nil"/>
          <w:left w:val="nil"/>
          <w:bottom w:val="nil"/>
          <w:right w:val="nil"/>
          <w:between w:val="nil"/>
        </w:pBdr>
        <w:spacing w:after="100" w:line="240" w:lineRule="auto"/>
        <w:rPr>
          <w:sz w:val="28"/>
          <w:szCs w:val="28"/>
        </w:rPr>
      </w:pPr>
      <w:r>
        <w:rPr>
          <w:color w:val="000000"/>
          <w:sz w:val="28"/>
          <w:szCs w:val="28"/>
        </w:rPr>
        <w:t>Do not be fancy.  Say what you mean and us</w:t>
      </w:r>
      <w:r>
        <w:rPr>
          <w:sz w:val="28"/>
          <w:szCs w:val="28"/>
        </w:rPr>
        <w:t>e</w:t>
      </w:r>
      <w:r>
        <w:rPr>
          <w:color w:val="000000"/>
          <w:sz w:val="28"/>
          <w:szCs w:val="28"/>
        </w:rPr>
        <w:t xml:space="preserve"> the easiest word to rea</w:t>
      </w:r>
      <w:r>
        <w:rPr>
          <w:sz w:val="28"/>
          <w:szCs w:val="28"/>
        </w:rPr>
        <w:t>d</w:t>
      </w:r>
      <w:r>
        <w:rPr>
          <w:color w:val="000000"/>
          <w:sz w:val="28"/>
          <w:szCs w:val="28"/>
        </w:rPr>
        <w:t>.</w:t>
      </w:r>
    </w:p>
    <w:tbl>
      <w:tblPr>
        <w:tblStyle w:val="a1"/>
        <w:tblW w:w="10755" w:type="dxa"/>
        <w:tblInd w:w="10" w:type="dxa"/>
        <w:tblBorders>
          <w:top w:val="single" w:sz="8" w:space="0" w:color="B7B7B7"/>
          <w:left w:val="single" w:sz="8" w:space="0" w:color="B7B7B7"/>
          <w:bottom w:val="single" w:sz="8" w:space="0" w:color="B7B7B7"/>
          <w:right w:val="single" w:sz="8" w:space="0" w:color="B7B7B7"/>
          <w:insideH w:val="single" w:sz="8" w:space="0" w:color="B7B7B7"/>
          <w:insideV w:val="single" w:sz="8" w:space="0" w:color="B7B7B7"/>
        </w:tblBorders>
        <w:tblLayout w:type="fixed"/>
        <w:tblLook w:val="0600" w:firstRow="0" w:lastRow="0" w:firstColumn="0" w:lastColumn="0" w:noHBand="1" w:noVBand="1"/>
      </w:tblPr>
      <w:tblGrid>
        <w:gridCol w:w="3570"/>
        <w:gridCol w:w="3435"/>
        <w:gridCol w:w="3750"/>
      </w:tblGrid>
      <w:tr w:rsidR="003E62C5" w14:paraId="46E8AA4D" w14:textId="77777777">
        <w:tc>
          <w:tcPr>
            <w:tcW w:w="3570" w:type="dxa"/>
            <w:shd w:val="clear" w:color="auto" w:fill="auto"/>
            <w:tcMar>
              <w:top w:w="0" w:type="dxa"/>
              <w:left w:w="0" w:type="dxa"/>
              <w:bottom w:w="0" w:type="dxa"/>
              <w:right w:w="0" w:type="dxa"/>
            </w:tcMar>
          </w:tcPr>
          <w:p w14:paraId="0D53F44D" w14:textId="77777777" w:rsidR="003E62C5" w:rsidRDefault="00835FF0">
            <w:pPr>
              <w:widowControl w:val="0"/>
              <w:pBdr>
                <w:top w:val="nil"/>
                <w:left w:val="nil"/>
                <w:bottom w:val="nil"/>
                <w:right w:val="nil"/>
                <w:between w:val="nil"/>
              </w:pBdr>
              <w:spacing w:after="0" w:line="240" w:lineRule="auto"/>
              <w:rPr>
                <w:sz w:val="24"/>
                <w:szCs w:val="24"/>
              </w:rPr>
            </w:pPr>
            <w:r>
              <w:rPr>
                <w:sz w:val="24"/>
                <w:szCs w:val="24"/>
              </w:rPr>
              <w:t xml:space="preserve">advise → </w:t>
            </w:r>
            <w:r>
              <w:rPr>
                <w:sz w:val="24"/>
                <w:szCs w:val="24"/>
                <w:highlight w:val="white"/>
              </w:rPr>
              <w:t>recommend, tell</w:t>
            </w:r>
          </w:p>
        </w:tc>
        <w:tc>
          <w:tcPr>
            <w:tcW w:w="3435" w:type="dxa"/>
            <w:shd w:val="clear" w:color="auto" w:fill="auto"/>
            <w:tcMar>
              <w:top w:w="0" w:type="dxa"/>
              <w:left w:w="0" w:type="dxa"/>
              <w:bottom w:w="0" w:type="dxa"/>
              <w:right w:w="0" w:type="dxa"/>
            </w:tcMar>
          </w:tcPr>
          <w:p w14:paraId="68CFF53A" w14:textId="77777777" w:rsidR="003E62C5" w:rsidRDefault="00835FF0">
            <w:pPr>
              <w:widowControl w:val="0"/>
              <w:pBdr>
                <w:top w:val="nil"/>
                <w:left w:val="nil"/>
                <w:bottom w:val="nil"/>
                <w:right w:val="nil"/>
                <w:between w:val="nil"/>
              </w:pBdr>
              <w:spacing w:after="0" w:line="240" w:lineRule="auto"/>
              <w:rPr>
                <w:sz w:val="24"/>
                <w:szCs w:val="24"/>
              </w:rPr>
            </w:pPr>
            <w:r>
              <w:rPr>
                <w:sz w:val="24"/>
                <w:szCs w:val="24"/>
              </w:rPr>
              <w:t>option → choice</w:t>
            </w:r>
          </w:p>
        </w:tc>
        <w:tc>
          <w:tcPr>
            <w:tcW w:w="3750" w:type="dxa"/>
            <w:shd w:val="clear" w:color="auto" w:fill="auto"/>
            <w:tcMar>
              <w:top w:w="0" w:type="dxa"/>
              <w:left w:w="0" w:type="dxa"/>
              <w:bottom w:w="0" w:type="dxa"/>
              <w:right w:w="0" w:type="dxa"/>
            </w:tcMar>
          </w:tcPr>
          <w:p w14:paraId="0CFFA850" w14:textId="77777777" w:rsidR="003E62C5" w:rsidRDefault="00835FF0">
            <w:pPr>
              <w:widowControl w:val="0"/>
              <w:pBdr>
                <w:top w:val="nil"/>
                <w:left w:val="nil"/>
                <w:bottom w:val="nil"/>
                <w:right w:val="nil"/>
                <w:between w:val="nil"/>
              </w:pBdr>
              <w:spacing w:after="0" w:line="240" w:lineRule="auto"/>
              <w:rPr>
                <w:sz w:val="24"/>
                <w:szCs w:val="24"/>
              </w:rPr>
            </w:pPr>
            <w:r>
              <w:rPr>
                <w:sz w:val="24"/>
                <w:szCs w:val="24"/>
              </w:rPr>
              <w:t>whereas → because, since</w:t>
            </w:r>
          </w:p>
        </w:tc>
      </w:tr>
      <w:tr w:rsidR="003E62C5" w14:paraId="0172A542" w14:textId="77777777">
        <w:tc>
          <w:tcPr>
            <w:tcW w:w="3570" w:type="dxa"/>
            <w:shd w:val="clear" w:color="auto" w:fill="auto"/>
            <w:tcMar>
              <w:top w:w="0" w:type="dxa"/>
              <w:left w:w="0" w:type="dxa"/>
              <w:bottom w:w="0" w:type="dxa"/>
              <w:right w:w="0" w:type="dxa"/>
            </w:tcMar>
          </w:tcPr>
          <w:p w14:paraId="66DA3060" w14:textId="77777777" w:rsidR="003E62C5" w:rsidRDefault="00835FF0">
            <w:pPr>
              <w:widowControl w:val="0"/>
              <w:pBdr>
                <w:top w:val="nil"/>
                <w:left w:val="nil"/>
                <w:bottom w:val="nil"/>
                <w:right w:val="nil"/>
                <w:between w:val="nil"/>
              </w:pBdr>
              <w:spacing w:after="0" w:line="240" w:lineRule="auto"/>
              <w:rPr>
                <w:sz w:val="24"/>
                <w:szCs w:val="24"/>
              </w:rPr>
            </w:pPr>
            <w:r>
              <w:rPr>
                <w:sz w:val="24"/>
                <w:szCs w:val="24"/>
              </w:rPr>
              <w:t>commence → begin, start</w:t>
            </w:r>
          </w:p>
        </w:tc>
        <w:tc>
          <w:tcPr>
            <w:tcW w:w="3435" w:type="dxa"/>
            <w:shd w:val="clear" w:color="auto" w:fill="auto"/>
            <w:tcMar>
              <w:top w:w="0" w:type="dxa"/>
              <w:left w:w="0" w:type="dxa"/>
              <w:bottom w:w="0" w:type="dxa"/>
              <w:right w:w="0" w:type="dxa"/>
            </w:tcMar>
          </w:tcPr>
          <w:p w14:paraId="5B7EBBFF" w14:textId="77777777" w:rsidR="003E62C5" w:rsidRDefault="00835FF0">
            <w:pPr>
              <w:widowControl w:val="0"/>
              <w:pBdr>
                <w:top w:val="nil"/>
                <w:left w:val="nil"/>
                <w:bottom w:val="nil"/>
                <w:right w:val="nil"/>
                <w:between w:val="nil"/>
              </w:pBdr>
              <w:spacing w:after="0" w:line="240" w:lineRule="auto"/>
              <w:rPr>
                <w:sz w:val="24"/>
                <w:szCs w:val="24"/>
              </w:rPr>
            </w:pPr>
            <w:r>
              <w:rPr>
                <w:sz w:val="24"/>
                <w:szCs w:val="24"/>
              </w:rPr>
              <w:t>permit → let</w:t>
            </w:r>
          </w:p>
        </w:tc>
        <w:tc>
          <w:tcPr>
            <w:tcW w:w="3750" w:type="dxa"/>
            <w:shd w:val="clear" w:color="auto" w:fill="auto"/>
            <w:tcMar>
              <w:top w:w="0" w:type="dxa"/>
              <w:left w:w="0" w:type="dxa"/>
              <w:bottom w:w="0" w:type="dxa"/>
              <w:right w:w="0" w:type="dxa"/>
            </w:tcMar>
          </w:tcPr>
          <w:p w14:paraId="27FF1FC6" w14:textId="77777777" w:rsidR="003E62C5" w:rsidRDefault="00835FF0">
            <w:pPr>
              <w:widowControl w:val="0"/>
              <w:pBdr>
                <w:top w:val="nil"/>
                <w:left w:val="nil"/>
                <w:bottom w:val="nil"/>
                <w:right w:val="nil"/>
                <w:between w:val="nil"/>
              </w:pBdr>
              <w:spacing w:after="0" w:line="240" w:lineRule="auto"/>
              <w:rPr>
                <w:sz w:val="24"/>
                <w:szCs w:val="24"/>
              </w:rPr>
            </w:pPr>
            <w:proofErr w:type="gramStart"/>
            <w:r>
              <w:rPr>
                <w:sz w:val="24"/>
                <w:szCs w:val="24"/>
              </w:rPr>
              <w:t>however</w:t>
            </w:r>
            <w:proofErr w:type="gramEnd"/>
            <w:r>
              <w:rPr>
                <w:sz w:val="24"/>
                <w:szCs w:val="24"/>
              </w:rPr>
              <w:t xml:space="preserve"> → but</w:t>
            </w:r>
          </w:p>
        </w:tc>
      </w:tr>
      <w:tr w:rsidR="003E62C5" w14:paraId="2CDBF1C7" w14:textId="77777777">
        <w:tc>
          <w:tcPr>
            <w:tcW w:w="3570" w:type="dxa"/>
            <w:shd w:val="clear" w:color="auto" w:fill="auto"/>
            <w:tcMar>
              <w:top w:w="0" w:type="dxa"/>
              <w:left w:w="0" w:type="dxa"/>
              <w:bottom w:w="0" w:type="dxa"/>
              <w:right w:w="0" w:type="dxa"/>
            </w:tcMar>
          </w:tcPr>
          <w:p w14:paraId="263A7C8A" w14:textId="77777777" w:rsidR="003E62C5" w:rsidRDefault="00835FF0">
            <w:pPr>
              <w:widowControl w:val="0"/>
              <w:pBdr>
                <w:top w:val="nil"/>
                <w:left w:val="nil"/>
                <w:bottom w:val="nil"/>
                <w:right w:val="nil"/>
                <w:between w:val="nil"/>
              </w:pBdr>
              <w:spacing w:after="0" w:line="240" w:lineRule="auto"/>
              <w:rPr>
                <w:sz w:val="24"/>
                <w:szCs w:val="24"/>
              </w:rPr>
            </w:pPr>
            <w:r>
              <w:rPr>
                <w:sz w:val="24"/>
                <w:szCs w:val="24"/>
              </w:rPr>
              <w:t>maintain → keep</w:t>
            </w:r>
          </w:p>
        </w:tc>
        <w:tc>
          <w:tcPr>
            <w:tcW w:w="3435" w:type="dxa"/>
            <w:shd w:val="clear" w:color="auto" w:fill="auto"/>
            <w:tcMar>
              <w:top w:w="0" w:type="dxa"/>
              <w:left w:w="0" w:type="dxa"/>
              <w:bottom w:w="0" w:type="dxa"/>
              <w:right w:w="0" w:type="dxa"/>
            </w:tcMar>
          </w:tcPr>
          <w:p w14:paraId="2CC89061" w14:textId="77777777" w:rsidR="003E62C5" w:rsidRDefault="00835FF0">
            <w:pPr>
              <w:widowControl w:val="0"/>
              <w:pBdr>
                <w:top w:val="nil"/>
                <w:left w:val="nil"/>
                <w:bottom w:val="nil"/>
                <w:right w:val="nil"/>
                <w:between w:val="nil"/>
              </w:pBdr>
              <w:spacing w:after="0" w:line="240" w:lineRule="auto"/>
              <w:rPr>
                <w:sz w:val="24"/>
                <w:szCs w:val="24"/>
              </w:rPr>
            </w:pPr>
            <w:r>
              <w:rPr>
                <w:sz w:val="24"/>
                <w:szCs w:val="24"/>
              </w:rPr>
              <w:t>previous → earlier</w:t>
            </w:r>
          </w:p>
        </w:tc>
        <w:tc>
          <w:tcPr>
            <w:tcW w:w="3750" w:type="dxa"/>
            <w:shd w:val="clear" w:color="auto" w:fill="auto"/>
            <w:tcMar>
              <w:top w:w="0" w:type="dxa"/>
              <w:left w:w="0" w:type="dxa"/>
              <w:bottom w:w="0" w:type="dxa"/>
              <w:right w:w="0" w:type="dxa"/>
            </w:tcMar>
          </w:tcPr>
          <w:p w14:paraId="25579AD7" w14:textId="77777777" w:rsidR="003E62C5" w:rsidRDefault="00835FF0">
            <w:pPr>
              <w:widowControl w:val="0"/>
              <w:pBdr>
                <w:top w:val="nil"/>
                <w:left w:val="nil"/>
                <w:bottom w:val="nil"/>
                <w:right w:val="nil"/>
                <w:between w:val="nil"/>
              </w:pBdr>
              <w:spacing w:after="0" w:line="240" w:lineRule="auto"/>
              <w:rPr>
                <w:sz w:val="24"/>
                <w:szCs w:val="24"/>
              </w:rPr>
            </w:pPr>
            <w:r>
              <w:rPr>
                <w:sz w:val="24"/>
                <w:szCs w:val="24"/>
              </w:rPr>
              <w:t>evident → clear</w:t>
            </w:r>
          </w:p>
        </w:tc>
      </w:tr>
    </w:tbl>
    <w:p w14:paraId="0CD71BF3" w14:textId="77777777" w:rsidR="003E62C5" w:rsidRDefault="003E62C5">
      <w:pPr>
        <w:pBdr>
          <w:bottom w:val="single" w:sz="6" w:space="1" w:color="000000"/>
        </w:pBdr>
        <w:spacing w:after="0" w:line="240" w:lineRule="auto"/>
        <w:rPr>
          <w:sz w:val="28"/>
          <w:szCs w:val="28"/>
        </w:rPr>
      </w:pPr>
    </w:p>
    <w:p w14:paraId="33580166" w14:textId="77777777" w:rsidR="003E62C5" w:rsidRDefault="003E62C5">
      <w:pPr>
        <w:pBdr>
          <w:bottom w:val="single" w:sz="6" w:space="1" w:color="000000"/>
        </w:pBdr>
        <w:spacing w:after="0" w:line="240" w:lineRule="auto"/>
        <w:rPr>
          <w:sz w:val="28"/>
          <w:szCs w:val="28"/>
        </w:rPr>
      </w:pPr>
    </w:p>
    <w:p w14:paraId="523A6628" w14:textId="77777777" w:rsidR="003E62C5" w:rsidRDefault="003E62C5">
      <w:pPr>
        <w:pBdr>
          <w:bottom w:val="single" w:sz="6" w:space="1" w:color="000000"/>
        </w:pBdr>
        <w:spacing w:after="0" w:line="240" w:lineRule="auto"/>
        <w:rPr>
          <w:sz w:val="28"/>
          <w:szCs w:val="28"/>
        </w:rPr>
      </w:pPr>
    </w:p>
    <w:p w14:paraId="256DE24A" w14:textId="77777777" w:rsidR="003E62C5" w:rsidRDefault="00835FF0">
      <w:pPr>
        <w:rPr>
          <w:b/>
          <w:color w:val="2F5496"/>
          <w:sz w:val="52"/>
          <w:szCs w:val="52"/>
        </w:rPr>
      </w:pPr>
      <w:r>
        <w:rPr>
          <w:b/>
          <w:color w:val="2F5496"/>
          <w:sz w:val="52"/>
          <w:szCs w:val="52"/>
        </w:rPr>
        <w:t>Learn more</w:t>
      </w:r>
    </w:p>
    <w:p w14:paraId="038EF346" w14:textId="77777777" w:rsidR="003E62C5" w:rsidRDefault="00835FF0">
      <w:pPr>
        <w:numPr>
          <w:ilvl w:val="0"/>
          <w:numId w:val="1"/>
        </w:numPr>
        <w:pBdr>
          <w:top w:val="nil"/>
          <w:left w:val="nil"/>
          <w:bottom w:val="nil"/>
          <w:right w:val="nil"/>
          <w:between w:val="nil"/>
        </w:pBdr>
        <w:spacing w:after="0"/>
        <w:ind w:left="0" w:firstLine="0"/>
        <w:rPr>
          <w:color w:val="000000"/>
          <w:sz w:val="28"/>
          <w:szCs w:val="28"/>
        </w:rPr>
      </w:pPr>
      <w:r>
        <w:rPr>
          <w:color w:val="000000"/>
          <w:sz w:val="28"/>
          <w:szCs w:val="28"/>
        </w:rPr>
        <w:t>Find out how readable your writing is at</w:t>
      </w:r>
      <w:r>
        <w:rPr>
          <w:color w:val="333333"/>
          <w:sz w:val="28"/>
          <w:szCs w:val="28"/>
          <w:highlight w:val="white"/>
        </w:rPr>
        <w:t> </w:t>
      </w:r>
      <w:r>
        <w:rPr>
          <w:noProof/>
          <w:color w:val="000000"/>
          <w:sz w:val="28"/>
          <w:szCs w:val="28"/>
        </w:rPr>
        <w:drawing>
          <wp:inline distT="0" distB="0" distL="0" distR="0" wp14:anchorId="3F3F73F8" wp14:editId="0050B8A8">
            <wp:extent cx="1562100" cy="361950"/>
            <wp:effectExtent l="0" t="0" r="0" b="0"/>
            <wp:docPr id="1"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5"/>
                    <a:srcRect/>
                    <a:stretch>
                      <a:fillRect/>
                    </a:stretch>
                  </pic:blipFill>
                  <pic:spPr>
                    <a:xfrm>
                      <a:off x="0" y="0"/>
                      <a:ext cx="1562100" cy="361950"/>
                    </a:xfrm>
                    <a:prstGeom prst="rect">
                      <a:avLst/>
                    </a:prstGeom>
                    <a:ln/>
                  </pic:spPr>
                </pic:pic>
              </a:graphicData>
            </a:graphic>
          </wp:inline>
        </w:drawing>
      </w:r>
      <w:r>
        <w:rPr>
          <w:color w:val="000000"/>
          <w:sz w:val="28"/>
          <w:szCs w:val="28"/>
        </w:rPr>
        <w:t xml:space="preserve"> or use Microsoft Word. Turn on the Word readability tool: Word&gt;Options&gt;Proofing&gt; click “Show readability statistics.”  Do a spell check of your document.  The readability information shows at the end. </w:t>
      </w:r>
    </w:p>
    <w:p w14:paraId="1E17755C" w14:textId="77777777" w:rsidR="003E62C5" w:rsidRDefault="00835FF0">
      <w:pPr>
        <w:numPr>
          <w:ilvl w:val="0"/>
          <w:numId w:val="1"/>
        </w:numPr>
        <w:pBdr>
          <w:top w:val="nil"/>
          <w:left w:val="nil"/>
          <w:bottom w:val="nil"/>
          <w:right w:val="nil"/>
          <w:between w:val="nil"/>
        </w:pBdr>
        <w:spacing w:after="0"/>
        <w:ind w:left="720" w:hanging="720"/>
        <w:rPr>
          <w:color w:val="000000"/>
          <w:sz w:val="28"/>
          <w:szCs w:val="28"/>
        </w:rPr>
      </w:pPr>
      <w:r>
        <w:rPr>
          <w:color w:val="000000"/>
          <w:sz w:val="28"/>
          <w:szCs w:val="28"/>
        </w:rPr>
        <w:t xml:space="preserve">Get better! </w:t>
      </w:r>
      <w:r>
        <w:rPr>
          <w:sz w:val="28"/>
          <w:szCs w:val="28"/>
        </w:rPr>
        <w:t>Use the</w:t>
      </w:r>
      <w:r>
        <w:rPr>
          <w:color w:val="000000"/>
          <w:sz w:val="28"/>
          <w:szCs w:val="28"/>
        </w:rPr>
        <w:t xml:space="preserve"> </w:t>
      </w:r>
      <w:hyperlink r:id="rId6">
        <w:proofErr w:type="spellStart"/>
        <w:r>
          <w:rPr>
            <w:color w:val="224C74"/>
            <w:sz w:val="28"/>
            <w:szCs w:val="28"/>
            <w:highlight w:val="white"/>
            <w:u w:val="single"/>
          </w:rPr>
          <w:t>WriteClearly</w:t>
        </w:r>
        <w:proofErr w:type="spellEnd"/>
        <w:r>
          <w:rPr>
            <w:color w:val="224C74"/>
            <w:sz w:val="28"/>
            <w:szCs w:val="28"/>
            <w:highlight w:val="white"/>
            <w:u w:val="single"/>
          </w:rPr>
          <w:t xml:space="preserve"> Gadget</w:t>
        </w:r>
      </w:hyperlink>
      <w:r>
        <w:rPr>
          <w:color w:val="224C74"/>
          <w:sz w:val="28"/>
          <w:szCs w:val="28"/>
          <w:highlight w:val="white"/>
          <w:u w:val="single"/>
        </w:rPr>
        <w:t>. Use it as a Googl</w:t>
      </w:r>
      <w:r>
        <w:rPr>
          <w:color w:val="224C74"/>
          <w:sz w:val="28"/>
          <w:szCs w:val="28"/>
          <w:highlight w:val="white"/>
          <w:u w:val="single"/>
        </w:rPr>
        <w:t xml:space="preserve">e Doc add-on or paste text into the online tool. </w:t>
      </w:r>
      <w:r>
        <w:rPr>
          <w:color w:val="000000"/>
          <w:sz w:val="28"/>
          <w:szCs w:val="28"/>
        </w:rPr>
        <w:t xml:space="preserve"> It evaluates your text and </w:t>
      </w:r>
      <w:r>
        <w:rPr>
          <w:sz w:val="28"/>
          <w:szCs w:val="28"/>
        </w:rPr>
        <w:t xml:space="preserve">suggests ways to write more </w:t>
      </w:r>
      <w:proofErr w:type="gramStart"/>
      <w:r>
        <w:rPr>
          <w:sz w:val="28"/>
          <w:szCs w:val="28"/>
        </w:rPr>
        <w:t>clearly.</w:t>
      </w:r>
      <w:r>
        <w:rPr>
          <w:color w:val="000000"/>
          <w:sz w:val="28"/>
          <w:szCs w:val="28"/>
        </w:rPr>
        <w:t>.</w:t>
      </w:r>
      <w:proofErr w:type="gramEnd"/>
      <w:r>
        <w:rPr>
          <w:color w:val="000000"/>
          <w:sz w:val="28"/>
          <w:szCs w:val="28"/>
        </w:rPr>
        <w:t xml:space="preserve"> </w:t>
      </w:r>
    </w:p>
    <w:p w14:paraId="04FE155B" w14:textId="77777777" w:rsidR="003E62C5" w:rsidRDefault="00835FF0">
      <w:pPr>
        <w:numPr>
          <w:ilvl w:val="0"/>
          <w:numId w:val="1"/>
        </w:numPr>
        <w:pBdr>
          <w:top w:val="nil"/>
          <w:left w:val="nil"/>
          <w:bottom w:val="nil"/>
          <w:right w:val="nil"/>
          <w:between w:val="nil"/>
        </w:pBdr>
        <w:spacing w:after="0"/>
        <w:ind w:left="720" w:hanging="720"/>
        <w:rPr>
          <w:color w:val="000000"/>
          <w:sz w:val="28"/>
          <w:szCs w:val="28"/>
        </w:rPr>
      </w:pPr>
      <w:r>
        <w:rPr>
          <w:color w:val="000000"/>
          <w:sz w:val="28"/>
          <w:szCs w:val="28"/>
        </w:rPr>
        <w:t>Learn better words. Check out:</w:t>
      </w:r>
    </w:p>
    <w:p w14:paraId="2285E9C0" w14:textId="77777777" w:rsidR="003E62C5" w:rsidRDefault="00835FF0">
      <w:pPr>
        <w:pBdr>
          <w:top w:val="nil"/>
          <w:left w:val="nil"/>
          <w:bottom w:val="nil"/>
          <w:right w:val="nil"/>
          <w:between w:val="nil"/>
        </w:pBdr>
        <w:ind w:left="450" w:hanging="720"/>
        <w:rPr>
          <w:color w:val="0563C1"/>
          <w:sz w:val="28"/>
          <w:szCs w:val="28"/>
          <w:u w:val="single"/>
        </w:rPr>
      </w:pPr>
      <w:r>
        <w:rPr>
          <w:color w:val="000000"/>
          <w:sz w:val="28"/>
          <w:szCs w:val="28"/>
        </w:rPr>
        <w:t xml:space="preserve">    </w:t>
      </w:r>
      <w:hyperlink r:id="rId7">
        <w:r>
          <w:rPr>
            <w:color w:val="0563C1"/>
            <w:sz w:val="28"/>
            <w:szCs w:val="28"/>
            <w:u w:val="single"/>
          </w:rPr>
          <w:t>A-Z of Alternative Words</w:t>
        </w:r>
      </w:hyperlink>
      <w:r>
        <w:rPr>
          <w:color w:val="000000"/>
          <w:sz w:val="28"/>
          <w:szCs w:val="28"/>
        </w:rPr>
        <w:t xml:space="preserve">    </w:t>
      </w:r>
      <w:hyperlink r:id="rId8">
        <w:r>
          <w:rPr>
            <w:color w:val="0563C1"/>
            <w:sz w:val="28"/>
            <w:szCs w:val="28"/>
            <w:u w:val="single"/>
          </w:rPr>
          <w:t>Plain English Network Word Suggestion</w:t>
        </w:r>
      </w:hyperlink>
      <w:r>
        <w:rPr>
          <w:color w:val="000000"/>
          <w:sz w:val="28"/>
          <w:szCs w:val="28"/>
        </w:rPr>
        <w:t xml:space="preserve">   </w:t>
      </w:r>
      <w:hyperlink r:id="rId9">
        <w:r>
          <w:rPr>
            <w:color w:val="0563C1"/>
            <w:sz w:val="28"/>
            <w:szCs w:val="28"/>
            <w:u w:val="single"/>
          </w:rPr>
          <w:t>Dale-</w:t>
        </w:r>
        <w:proofErr w:type="spellStart"/>
        <w:r>
          <w:rPr>
            <w:color w:val="0563C1"/>
            <w:sz w:val="28"/>
            <w:szCs w:val="28"/>
            <w:u w:val="single"/>
          </w:rPr>
          <w:t>Chall</w:t>
        </w:r>
        <w:proofErr w:type="spellEnd"/>
        <w:r>
          <w:rPr>
            <w:color w:val="0563C1"/>
            <w:sz w:val="28"/>
            <w:szCs w:val="28"/>
            <w:u w:val="single"/>
          </w:rPr>
          <w:t xml:space="preserve"> Word List</w:t>
        </w:r>
      </w:hyperlink>
    </w:p>
    <w:p w14:paraId="06652C3E" w14:textId="77777777" w:rsidR="003E62C5" w:rsidRDefault="00835FF0">
      <w:pPr>
        <w:spacing w:after="120"/>
        <w:rPr>
          <w:sz w:val="28"/>
          <w:szCs w:val="28"/>
        </w:rPr>
      </w:pPr>
      <w:r>
        <w:rPr>
          <w:sz w:val="28"/>
          <w:szCs w:val="28"/>
        </w:rPr>
        <w:t>You can also:</w:t>
      </w:r>
    </w:p>
    <w:p w14:paraId="725EF08E" w14:textId="77777777" w:rsidR="003E62C5" w:rsidRDefault="00835FF0">
      <w:pPr>
        <w:spacing w:after="120"/>
        <w:rPr>
          <w:color w:val="0563C1"/>
          <w:sz w:val="28"/>
          <w:szCs w:val="28"/>
          <w:u w:val="single"/>
        </w:rPr>
      </w:pPr>
      <w:r>
        <w:rPr>
          <w:sz w:val="28"/>
          <w:szCs w:val="28"/>
        </w:rPr>
        <w:t>∙</w:t>
      </w:r>
      <w:r>
        <w:rPr>
          <w:sz w:val="28"/>
          <w:szCs w:val="28"/>
        </w:rPr>
        <w:t xml:space="preserve"> Take a free </w:t>
      </w:r>
      <w:hyperlink r:id="rId10">
        <w:r>
          <w:rPr>
            <w:color w:val="0563C1"/>
            <w:sz w:val="28"/>
            <w:szCs w:val="28"/>
            <w:u w:val="single"/>
          </w:rPr>
          <w:t>online course</w:t>
        </w:r>
      </w:hyperlink>
      <w:r>
        <w:rPr>
          <w:color w:val="0563C1"/>
          <w:sz w:val="28"/>
          <w:szCs w:val="28"/>
          <w:u w:val="single"/>
        </w:rPr>
        <w:t xml:space="preserve"> </w:t>
      </w:r>
      <w:r>
        <w:rPr>
          <w:color w:val="000000"/>
          <w:sz w:val="28"/>
          <w:szCs w:val="28"/>
        </w:rPr>
        <w:t xml:space="preserve"> ∙ Visit</w:t>
      </w:r>
      <w:r>
        <w:rPr>
          <w:color w:val="0563C1"/>
          <w:sz w:val="28"/>
          <w:szCs w:val="28"/>
        </w:rPr>
        <w:t xml:space="preserve"> </w:t>
      </w:r>
      <w:hyperlink r:id="rId11">
        <w:r>
          <w:rPr>
            <w:color w:val="0563C1"/>
            <w:sz w:val="28"/>
            <w:szCs w:val="28"/>
            <w:u w:val="single"/>
          </w:rPr>
          <w:t>PlainLanguage.gov</w:t>
        </w:r>
      </w:hyperlink>
      <w:r>
        <w:rPr>
          <w:color w:val="0563C1"/>
          <w:sz w:val="28"/>
          <w:szCs w:val="28"/>
          <w:u w:val="single"/>
        </w:rPr>
        <w:t xml:space="preserve"> </w:t>
      </w:r>
      <w:r>
        <w:rPr>
          <w:color w:val="000000"/>
          <w:sz w:val="28"/>
          <w:szCs w:val="28"/>
        </w:rPr>
        <w:t>∙</w:t>
      </w:r>
      <w:r>
        <w:rPr>
          <w:color w:val="000000"/>
          <w:sz w:val="28"/>
          <w:szCs w:val="28"/>
        </w:rPr>
        <w:t xml:space="preserve"> See resources on </w:t>
      </w:r>
      <w:hyperlink r:id="rId12">
        <w:r>
          <w:rPr>
            <w:color w:val="0563C1"/>
            <w:sz w:val="28"/>
            <w:szCs w:val="28"/>
            <w:u w:val="single"/>
          </w:rPr>
          <w:t>MassLegalServices.org</w:t>
        </w:r>
      </w:hyperlink>
    </w:p>
    <w:sectPr w:rsidR="003E62C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 DELANEY">
    <w:panose1 w:val="02000000000000000000"/>
    <w:charset w:val="00"/>
    <w:family w:val="auto"/>
    <w:pitch w:val="variable"/>
    <w:sig w:usb0="8000002F" w:usb1="0000000A"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E8059B"/>
    <w:multiLevelType w:val="multilevel"/>
    <w:tmpl w:val="810C17A2"/>
    <w:lvl w:ilvl="0">
      <w:start w:val="1"/>
      <w:numFmt w:val="decimal"/>
      <w:lvlText w:val="%1."/>
      <w:lvlJc w:val="left"/>
      <w:pPr>
        <w:ind w:left="780" w:hanging="420"/>
      </w:pPr>
      <w:rPr>
        <w:rFonts w:ascii="AR DELANEY" w:eastAsia="AR DELANEY" w:hAnsi="AR DELANEY" w:cs="AR DELANEY"/>
        <w:b/>
        <w:sz w:val="36"/>
        <w:szCs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2C5"/>
    <w:rsid w:val="003E62C5"/>
    <w:rsid w:val="00835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A6835"/>
  <w15:docId w15:val="{2324908E-DB45-4B79-A999-48EA54B79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835F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F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lainlanguage.gov/guidelines/words/use-simple-words-phras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inenglish.co.uk/files/alternative.pdf" TargetMode="External"/><Relationship Id="rId12" Type="http://schemas.openxmlformats.org/officeDocument/2006/relationships/hyperlink" Target="https://www.masslegalservices.org/content/making-legal-information-readable-more-plain-langu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google.com/a/lawny.org/plain-language-library/home/online-plain-language-gadget" TargetMode="External"/><Relationship Id="rId11" Type="http://schemas.openxmlformats.org/officeDocument/2006/relationships/hyperlink" Target="https://www.plainlanguage.gov/" TargetMode="External"/><Relationship Id="rId5" Type="http://schemas.openxmlformats.org/officeDocument/2006/relationships/image" Target="media/image1.png"/><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http://www.rfp-templates.com/Research-Articles/Dale-Chall-3000-Simple-Word-Lis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Haley</dc:creator>
  <cp:lastModifiedBy>M Haley</cp:lastModifiedBy>
  <cp:revision>2</cp:revision>
  <dcterms:created xsi:type="dcterms:W3CDTF">2019-03-20T19:25:00Z</dcterms:created>
  <dcterms:modified xsi:type="dcterms:W3CDTF">2019-03-20T19:25:00Z</dcterms:modified>
</cp:coreProperties>
</file>